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7217" w14:textId="77777777" w:rsidR="00AD10E9" w:rsidRDefault="00AD10E9" w:rsidP="00AD10E9">
      <w:pPr>
        <w:pStyle w:val="textalign-justify"/>
        <w:shd w:val="clear" w:color="auto" w:fill="FAFBFC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要健全基层党组织领导的基层群众自治机制，加强基层组织建设，完善网格化管理、精细化服务、信息化支撑的基层治理平台，健全城乡社区治理体系，为人民群众提供家门口的优质服务和精细管理。</w:t>
      </w:r>
    </w:p>
    <w:p w14:paraId="764BB657" w14:textId="77777777" w:rsidR="00AD10E9" w:rsidRDefault="00AD10E9" w:rsidP="00AD10E9">
      <w:pPr>
        <w:pStyle w:val="textalign-justify"/>
        <w:shd w:val="clear" w:color="auto" w:fill="FAFBFC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——</w:t>
      </w:r>
      <w:r>
        <w:rPr>
          <w:rFonts w:ascii="Helvetica" w:hAnsi="Helvetica" w:cs="Helvetica"/>
          <w:color w:val="333333"/>
          <w:sz w:val="30"/>
          <w:szCs w:val="30"/>
        </w:rPr>
        <w:t>习近平</w:t>
      </w:r>
      <w:r>
        <w:rPr>
          <w:rFonts w:ascii="Helvetica" w:hAnsi="Helvetica" w:cs="Helvetica"/>
          <w:color w:val="333333"/>
          <w:sz w:val="30"/>
          <w:szCs w:val="30"/>
        </w:rPr>
        <w:t>2023</w:t>
      </w:r>
      <w:r>
        <w:rPr>
          <w:rFonts w:ascii="Helvetica" w:hAnsi="Helvetica" w:cs="Helvetica"/>
          <w:color w:val="333333"/>
          <w:sz w:val="30"/>
          <w:szCs w:val="30"/>
        </w:rPr>
        <w:t>年</w:t>
      </w:r>
      <w:r>
        <w:rPr>
          <w:rFonts w:ascii="Helvetica" w:hAnsi="Helvetica" w:cs="Helvetica"/>
          <w:color w:val="333333"/>
          <w:sz w:val="30"/>
          <w:szCs w:val="30"/>
        </w:rPr>
        <w:t>3</w:t>
      </w:r>
      <w:r>
        <w:rPr>
          <w:rFonts w:ascii="Helvetica" w:hAnsi="Helvetica" w:cs="Helvetica"/>
          <w:color w:val="333333"/>
          <w:sz w:val="30"/>
          <w:szCs w:val="30"/>
        </w:rPr>
        <w:t>月</w:t>
      </w:r>
      <w:r>
        <w:rPr>
          <w:rFonts w:ascii="Helvetica" w:hAnsi="Helvetica" w:cs="Helvetica"/>
          <w:color w:val="333333"/>
          <w:sz w:val="30"/>
          <w:szCs w:val="30"/>
        </w:rPr>
        <w:t>5</w:t>
      </w:r>
      <w:r>
        <w:rPr>
          <w:rFonts w:ascii="Helvetica" w:hAnsi="Helvetica" w:cs="Helvetica"/>
          <w:color w:val="333333"/>
          <w:sz w:val="30"/>
          <w:szCs w:val="30"/>
        </w:rPr>
        <w:t>日在参加十四届全国人大一次会议江苏代表团审议时的讲话</w:t>
      </w:r>
    </w:p>
    <w:p w14:paraId="4940E6DE" w14:textId="77777777" w:rsidR="007368D2" w:rsidRDefault="00000000"/>
    <w:sectPr w:rsidR="00736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EB"/>
    <w:rsid w:val="00AD10E9"/>
    <w:rsid w:val="00B12B0C"/>
    <w:rsid w:val="00CC157C"/>
    <w:rsid w:val="00E4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16106-5139-42A7-A6C1-E1FE5DA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align-justify">
    <w:name w:val="text_align-justify"/>
    <w:basedOn w:val="a"/>
    <w:rsid w:val="00AD1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gangyangch@163.com</dc:creator>
  <cp:keywords/>
  <dc:description/>
  <cp:lastModifiedBy>gangyangch@163.com</cp:lastModifiedBy>
  <cp:revision>3</cp:revision>
  <dcterms:created xsi:type="dcterms:W3CDTF">2023-03-19T01:55:00Z</dcterms:created>
  <dcterms:modified xsi:type="dcterms:W3CDTF">2023-03-19T01:55:00Z</dcterms:modified>
</cp:coreProperties>
</file>